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3F" w:rsidRPr="008D5C3F" w:rsidRDefault="00854D3F" w:rsidP="00854D3F">
      <w:pPr>
        <w:jc w:val="center"/>
        <w:rPr>
          <w:rFonts w:ascii="Tahoma" w:hAnsi="Tahoma" w:cs="Tahoma"/>
          <w:b/>
          <w:color w:val="ACB9CA" w:themeColor="text2" w:themeTint="66"/>
        </w:rPr>
      </w:pPr>
      <w:bookmarkStart w:id="0" w:name="_GoBack"/>
      <w:bookmarkEnd w:id="0"/>
      <w:r w:rsidRPr="008D5C3F">
        <w:rPr>
          <w:rFonts w:ascii="Tahoma" w:hAnsi="Tahoma" w:cs="Tahoma"/>
          <w:b/>
          <w:color w:val="ACB9CA" w:themeColor="text2" w:themeTint="66"/>
        </w:rPr>
        <w:t>ĐÍNH KÈM 9: THƯ GIỚI THIỆU “RÚT NGẮN KHOẢNG CÁCH” CỦA LIN GỬI CHO DOANH NGHIỆP</w:t>
      </w:r>
    </w:p>
    <w:p w:rsidR="00854D3F" w:rsidRPr="00564435" w:rsidRDefault="00854D3F" w:rsidP="00854D3F">
      <w:pPr>
        <w:spacing w:after="0"/>
        <w:jc w:val="both"/>
        <w:rPr>
          <w:rFonts w:ascii="Arial" w:hAnsi="Arial" w:cs="Arial"/>
          <w:i/>
          <w:sz w:val="20"/>
          <w:szCs w:val="20"/>
          <w:highlight w:val="yellow"/>
        </w:rPr>
      </w:pPr>
      <w:r>
        <w:rPr>
          <w:rFonts w:ascii="Arial" w:hAnsi="Arial" w:cs="Arial"/>
          <w:i/>
          <w:sz w:val="20"/>
          <w:szCs w:val="20"/>
          <w:highlight w:val="yellow"/>
        </w:rPr>
        <w:t xml:space="preserve">Đến Ông/ Bà/ </w:t>
      </w:r>
      <w:r w:rsidRPr="00564435">
        <w:rPr>
          <w:rFonts w:ascii="Arial" w:hAnsi="Arial" w:cs="Arial"/>
          <w:i/>
          <w:sz w:val="20"/>
          <w:szCs w:val="20"/>
          <w:highlight w:val="yellow"/>
        </w:rPr>
        <w:t xml:space="preserve"> </w:t>
      </w:r>
      <w:r>
        <w:rPr>
          <w:rFonts w:ascii="Arial" w:hAnsi="Arial" w:cs="Arial"/>
          <w:i/>
          <w:sz w:val="20"/>
          <w:szCs w:val="20"/>
          <w:highlight w:val="yellow"/>
        </w:rPr>
        <w:t>Anh</w:t>
      </w:r>
      <w:r w:rsidRPr="00564435">
        <w:rPr>
          <w:rFonts w:ascii="Arial" w:hAnsi="Arial" w:cs="Arial"/>
          <w:i/>
          <w:sz w:val="20"/>
          <w:szCs w:val="20"/>
          <w:highlight w:val="yellow"/>
        </w:rPr>
        <w:t xml:space="preserve">/  </w:t>
      </w:r>
      <w:r>
        <w:rPr>
          <w:rFonts w:ascii="Arial" w:hAnsi="Arial" w:cs="Arial"/>
          <w:i/>
          <w:sz w:val="20"/>
          <w:szCs w:val="20"/>
          <w:highlight w:val="yellow"/>
        </w:rPr>
        <w:t>Chị</w:t>
      </w:r>
    </w:p>
    <w:p w:rsidR="00854D3F" w:rsidRPr="00564435" w:rsidRDefault="00854D3F" w:rsidP="00854D3F">
      <w:pPr>
        <w:spacing w:after="0"/>
        <w:jc w:val="both"/>
        <w:rPr>
          <w:rFonts w:ascii="Arial" w:hAnsi="Arial" w:cs="Arial"/>
          <w:i/>
          <w:sz w:val="20"/>
          <w:szCs w:val="20"/>
          <w:highlight w:val="yellow"/>
        </w:rPr>
      </w:pPr>
      <w:r>
        <w:rPr>
          <w:rFonts w:ascii="Arial" w:hAnsi="Arial" w:cs="Arial"/>
          <w:i/>
          <w:sz w:val="20"/>
          <w:szCs w:val="20"/>
          <w:highlight w:val="yellow"/>
        </w:rPr>
        <w:t xml:space="preserve">Chức vụ </w:t>
      </w:r>
    </w:p>
    <w:p w:rsidR="00854D3F" w:rsidRPr="00564435" w:rsidRDefault="00854D3F" w:rsidP="00854D3F">
      <w:pPr>
        <w:spacing w:after="0"/>
        <w:jc w:val="both"/>
        <w:rPr>
          <w:rFonts w:ascii="Arial" w:hAnsi="Arial" w:cs="Arial"/>
          <w:i/>
          <w:sz w:val="20"/>
          <w:szCs w:val="20"/>
        </w:rPr>
      </w:pPr>
      <w:r>
        <w:rPr>
          <w:rFonts w:ascii="Arial" w:hAnsi="Arial" w:cs="Arial"/>
          <w:i/>
          <w:sz w:val="20"/>
          <w:szCs w:val="20"/>
          <w:highlight w:val="yellow"/>
        </w:rPr>
        <w:t>Công ty</w:t>
      </w:r>
      <w:r>
        <w:rPr>
          <w:rFonts w:ascii="Arial" w:hAnsi="Arial" w:cs="Arial"/>
          <w:i/>
          <w:sz w:val="20"/>
          <w:szCs w:val="20"/>
          <w:highlight w:val="yellow"/>
        </w:rPr>
        <w:tab/>
      </w:r>
      <w:r>
        <w:rPr>
          <w:rFonts w:ascii="Arial" w:hAnsi="Arial" w:cs="Arial"/>
          <w:i/>
          <w:sz w:val="20"/>
          <w:szCs w:val="20"/>
          <w:highlight w:val="yellow"/>
        </w:rPr>
        <w:tab/>
      </w:r>
      <w:r>
        <w:rPr>
          <w:rFonts w:ascii="Arial" w:hAnsi="Arial" w:cs="Arial"/>
          <w:i/>
          <w:sz w:val="20"/>
          <w:szCs w:val="20"/>
          <w:highlight w:val="yellow"/>
        </w:rPr>
        <w:tab/>
      </w:r>
      <w:r>
        <w:rPr>
          <w:rFonts w:ascii="Arial" w:hAnsi="Arial" w:cs="Arial"/>
          <w:i/>
          <w:sz w:val="20"/>
          <w:szCs w:val="20"/>
          <w:highlight w:val="yellow"/>
        </w:rPr>
        <w:tab/>
      </w:r>
      <w:r>
        <w:rPr>
          <w:rFonts w:ascii="Arial" w:hAnsi="Arial" w:cs="Arial"/>
          <w:i/>
          <w:sz w:val="20"/>
          <w:szCs w:val="20"/>
          <w:highlight w:val="yellow"/>
        </w:rPr>
        <w:tab/>
      </w:r>
      <w:r>
        <w:rPr>
          <w:rFonts w:ascii="Arial" w:hAnsi="Arial" w:cs="Arial"/>
          <w:i/>
          <w:sz w:val="20"/>
          <w:szCs w:val="20"/>
          <w:highlight w:val="yellow"/>
        </w:rPr>
        <w:tab/>
      </w:r>
      <w:r>
        <w:rPr>
          <w:rFonts w:ascii="Arial" w:hAnsi="Arial" w:cs="Arial"/>
          <w:i/>
          <w:sz w:val="20"/>
          <w:szCs w:val="20"/>
          <w:highlight w:val="yellow"/>
        </w:rPr>
        <w:tab/>
      </w:r>
      <w:r>
        <w:rPr>
          <w:rFonts w:ascii="Arial" w:hAnsi="Arial" w:cs="Arial"/>
          <w:i/>
          <w:sz w:val="20"/>
          <w:szCs w:val="20"/>
          <w:highlight w:val="yellow"/>
        </w:rPr>
        <w:tab/>
      </w:r>
      <w:r>
        <w:rPr>
          <w:rFonts w:ascii="Arial" w:hAnsi="Arial" w:cs="Arial"/>
          <w:i/>
          <w:sz w:val="20"/>
          <w:szCs w:val="20"/>
          <w:highlight w:val="yellow"/>
        </w:rPr>
        <w:tab/>
      </w:r>
      <w:r>
        <w:rPr>
          <w:rFonts w:ascii="Arial" w:hAnsi="Arial" w:cs="Arial"/>
          <w:i/>
          <w:sz w:val="20"/>
          <w:szCs w:val="20"/>
          <w:highlight w:val="yellow"/>
        </w:rPr>
        <w:tab/>
        <w:t>Ngày</w:t>
      </w:r>
      <w:r w:rsidRPr="00564435">
        <w:rPr>
          <w:rFonts w:ascii="Arial" w:hAnsi="Arial" w:cs="Arial"/>
          <w:i/>
          <w:sz w:val="20"/>
          <w:szCs w:val="20"/>
          <w:highlight w:val="yellow"/>
        </w:rPr>
        <w:t>:</w:t>
      </w:r>
    </w:p>
    <w:p w:rsidR="00854D3F" w:rsidRPr="00AE1C89" w:rsidRDefault="00854D3F" w:rsidP="00854D3F">
      <w:pPr>
        <w:spacing w:after="0"/>
        <w:jc w:val="both"/>
        <w:rPr>
          <w:rFonts w:ascii="Arial" w:hAnsi="Arial" w:cs="Arial"/>
          <w:sz w:val="14"/>
          <w:szCs w:val="20"/>
          <w:highlight w:val="yellow"/>
        </w:rPr>
      </w:pPr>
    </w:p>
    <w:p w:rsidR="00854D3F" w:rsidRPr="00564435" w:rsidRDefault="00854D3F" w:rsidP="00854D3F">
      <w:pPr>
        <w:jc w:val="both"/>
        <w:rPr>
          <w:rFonts w:ascii="Arial" w:hAnsi="Arial" w:cs="Arial"/>
          <w:b/>
          <w:i/>
          <w:sz w:val="20"/>
          <w:szCs w:val="20"/>
        </w:rPr>
      </w:pPr>
      <w:r>
        <w:rPr>
          <w:rFonts w:ascii="Arial" w:hAnsi="Arial" w:cs="Arial"/>
          <w:b/>
          <w:i/>
          <w:sz w:val="20"/>
          <w:szCs w:val="20"/>
          <w:highlight w:val="yellow"/>
        </w:rPr>
        <w:t>Kính gửi Ông/ Bà/ Anh/ Chị</w:t>
      </w:r>
      <w:r w:rsidRPr="00564435">
        <w:rPr>
          <w:rFonts w:ascii="Arial" w:hAnsi="Arial" w:cs="Arial"/>
          <w:b/>
          <w:i/>
          <w:sz w:val="20"/>
          <w:szCs w:val="20"/>
          <w:highlight w:val="yellow"/>
        </w:rPr>
        <w:t>.</w:t>
      </w:r>
    </w:p>
    <w:p w:rsidR="00854D3F" w:rsidRPr="007A4C4B" w:rsidRDefault="00854D3F" w:rsidP="00854D3F">
      <w:pPr>
        <w:jc w:val="both"/>
        <w:rPr>
          <w:rFonts w:ascii="Arial" w:hAnsi="Arial" w:cs="Arial"/>
          <w:bCs/>
          <w:color w:val="FF0000"/>
          <w:sz w:val="20"/>
          <w:szCs w:val="20"/>
        </w:rPr>
      </w:pPr>
      <w:r w:rsidRPr="004D498C">
        <w:rPr>
          <w:rFonts w:ascii="Arial" w:hAnsi="Arial" w:cs="Arial"/>
          <w:sz w:val="20"/>
          <w:szCs w:val="20"/>
        </w:rPr>
        <w:t>Tôi viết thư này k</w:t>
      </w:r>
      <w:r w:rsidRPr="004D498C">
        <w:rPr>
          <w:rFonts w:ascii="Arial" w:hAnsi="Arial" w:cs="Arial"/>
          <w:sz w:val="20"/>
          <w:szCs w:val="20"/>
          <w:lang w:val="vi-VN"/>
        </w:rPr>
        <w:t>ính</w:t>
      </w:r>
      <w:r w:rsidRPr="004D498C">
        <w:rPr>
          <w:rFonts w:ascii="Arial" w:hAnsi="Arial" w:cs="Arial"/>
          <w:sz w:val="20"/>
          <w:szCs w:val="20"/>
        </w:rPr>
        <w:t xml:space="preserve"> mời </w:t>
      </w:r>
      <w:r w:rsidRPr="004D498C">
        <w:rPr>
          <w:rFonts w:ascii="Arial" w:hAnsi="Arial" w:cs="Arial"/>
          <w:b/>
          <w:i/>
          <w:sz w:val="20"/>
          <w:szCs w:val="20"/>
          <w:highlight w:val="yellow"/>
        </w:rPr>
        <w:t>Ông/ Bà/ Anh/ Chị</w:t>
      </w:r>
      <w:r w:rsidRPr="004D498C">
        <w:rPr>
          <w:rFonts w:ascii="Arial" w:hAnsi="Arial" w:cs="Arial"/>
          <w:b/>
          <w:i/>
          <w:sz w:val="20"/>
          <w:szCs w:val="20"/>
        </w:rPr>
        <w:t xml:space="preserve"> và</w:t>
      </w:r>
      <w:r w:rsidRPr="004D498C">
        <w:rPr>
          <w:rFonts w:ascii="Arial" w:hAnsi="Arial" w:cs="Arial"/>
          <w:sz w:val="20"/>
          <w:szCs w:val="20"/>
        </w:rPr>
        <w:t xml:space="preserve"> </w:t>
      </w:r>
      <w:r w:rsidRPr="004D498C">
        <w:rPr>
          <w:rFonts w:ascii="Arial" w:hAnsi="Arial" w:cs="Arial"/>
          <w:sz w:val="20"/>
          <w:szCs w:val="20"/>
          <w:highlight w:val="yellow"/>
        </w:rPr>
        <w:t xml:space="preserve">công ty XXX </w:t>
      </w:r>
      <w:r w:rsidRPr="004D498C">
        <w:rPr>
          <w:rFonts w:ascii="Arial" w:hAnsi="Arial" w:cs="Arial"/>
          <w:sz w:val="20"/>
          <w:szCs w:val="20"/>
        </w:rPr>
        <w:t xml:space="preserve">hỗ trợ Quỹ Rút Ngắn Khoảng Cách 2013 bằng cách </w:t>
      </w:r>
      <w:r w:rsidRPr="004D498C">
        <w:rPr>
          <w:rFonts w:ascii="Arial" w:hAnsi="Arial" w:cs="Arial"/>
          <w:sz w:val="20"/>
          <w:szCs w:val="20"/>
        </w:rPr>
        <w:softHyphen/>
      </w:r>
      <w:r w:rsidRPr="004D498C">
        <w:rPr>
          <w:rFonts w:ascii="Arial" w:hAnsi="Arial" w:cs="Arial"/>
          <w:sz w:val="20"/>
          <w:szCs w:val="20"/>
        </w:rPr>
        <w:softHyphen/>
      </w:r>
      <w:r w:rsidRPr="004D498C">
        <w:rPr>
          <w:rFonts w:ascii="Arial" w:hAnsi="Arial" w:cs="Arial"/>
          <w:sz w:val="20"/>
          <w:szCs w:val="20"/>
        </w:rPr>
        <w:softHyphen/>
      </w:r>
      <w:r w:rsidRPr="004D498C">
        <w:rPr>
          <w:rFonts w:ascii="Arial" w:hAnsi="Arial" w:cs="Arial"/>
          <w:sz w:val="20"/>
          <w:szCs w:val="20"/>
        </w:rPr>
        <w:softHyphen/>
      </w:r>
      <w:r w:rsidRPr="004D498C">
        <w:rPr>
          <w:rFonts w:ascii="Arial" w:hAnsi="Arial" w:cs="Arial"/>
          <w:sz w:val="20"/>
          <w:szCs w:val="20"/>
        </w:rPr>
        <w:softHyphen/>
        <w:t xml:space="preserve">tài trợ địa điểm tổ chức cho sự kiện của Quỹ vào ngày 15 tháng 9. Trong năm 2013, Quỹ sẽ tập trung hỗ trợ các tổ chức phi lợi nhuận địa phương (NPO) </w:t>
      </w:r>
      <w:r w:rsidRPr="004D498C">
        <w:rPr>
          <w:rFonts w:ascii="Arial" w:hAnsi="Arial" w:cs="Arial"/>
          <w:b/>
          <w:sz w:val="20"/>
          <w:szCs w:val="20"/>
        </w:rPr>
        <w:t>làm việc với trẻ em dễ bị tổn thương</w:t>
      </w:r>
      <w:r w:rsidRPr="004D498C">
        <w:rPr>
          <w:rFonts w:ascii="Arial" w:hAnsi="Arial" w:cs="Arial"/>
          <w:b/>
          <w:bCs/>
          <w:sz w:val="20"/>
          <w:szCs w:val="20"/>
        </w:rPr>
        <w:t xml:space="preserve">. </w:t>
      </w:r>
    </w:p>
    <w:p w:rsidR="00854D3F" w:rsidRPr="00564435" w:rsidRDefault="00854D3F" w:rsidP="00854D3F">
      <w:pPr>
        <w:jc w:val="both"/>
        <w:rPr>
          <w:rFonts w:ascii="Arial" w:hAnsi="Arial" w:cs="Arial"/>
          <w:sz w:val="20"/>
          <w:szCs w:val="20"/>
          <w:shd w:val="clear" w:color="auto" w:fill="FFFFFF"/>
        </w:rPr>
      </w:pPr>
      <w:r w:rsidRPr="00907E3E">
        <w:rPr>
          <w:rFonts w:ascii="Arial" w:hAnsi="Arial" w:cs="Arial"/>
          <w:sz w:val="20"/>
          <w:szCs w:val="20"/>
          <w:shd w:val="clear" w:color="auto" w:fill="FFFFFF"/>
        </w:rPr>
        <w:t xml:space="preserve">Trong năm 2010, Bộ Lao động, Thương binh và Xã hội (MOLISA) báo cáo rằng hơn </w:t>
      </w:r>
      <w:r w:rsidRPr="00907E3E">
        <w:rPr>
          <w:rFonts w:ascii="Arial" w:hAnsi="Arial" w:cs="Arial"/>
          <w:b/>
          <w:sz w:val="20"/>
          <w:szCs w:val="20"/>
          <w:shd w:val="clear" w:color="auto" w:fill="FFFFFF"/>
        </w:rPr>
        <w:t>4,3 triệu trẻ em</w:t>
      </w:r>
      <w:r w:rsidRPr="00907E3E">
        <w:rPr>
          <w:rFonts w:ascii="Arial" w:hAnsi="Arial" w:cs="Arial"/>
          <w:sz w:val="20"/>
          <w:szCs w:val="20"/>
          <w:shd w:val="clear" w:color="auto" w:fill="FFFFFF"/>
        </w:rPr>
        <w:t xml:space="preserve"> đang sống trong "hoàn cảnh đặc biệ</w:t>
      </w:r>
      <w:r>
        <w:rPr>
          <w:rFonts w:ascii="Arial" w:hAnsi="Arial" w:cs="Arial"/>
          <w:sz w:val="20"/>
          <w:szCs w:val="20"/>
          <w:shd w:val="clear" w:color="auto" w:fill="FFFFFF"/>
        </w:rPr>
        <w:t>t", chiếm g</w:t>
      </w:r>
      <w:r w:rsidRPr="00907E3E">
        <w:rPr>
          <w:rFonts w:ascii="Arial" w:hAnsi="Arial" w:cs="Arial"/>
          <w:sz w:val="20"/>
          <w:szCs w:val="20"/>
          <w:shd w:val="clear" w:color="auto" w:fill="FFFFFF"/>
        </w:rPr>
        <w:t>ần 18</w:t>
      </w:r>
      <w:r>
        <w:rPr>
          <w:rFonts w:ascii="Arial" w:hAnsi="Arial" w:cs="Arial"/>
          <w:sz w:val="20"/>
          <w:szCs w:val="20"/>
          <w:shd w:val="clear" w:color="auto" w:fill="FFFFFF"/>
        </w:rPr>
        <w:t>% số trẻ em ở</w:t>
      </w:r>
      <w:r w:rsidRPr="00907E3E">
        <w:rPr>
          <w:rFonts w:ascii="Arial" w:hAnsi="Arial" w:cs="Arial"/>
          <w:sz w:val="20"/>
          <w:szCs w:val="20"/>
          <w:shd w:val="clear" w:color="auto" w:fill="FFFFFF"/>
        </w:rPr>
        <w:t xml:space="preserve"> Việt Nam. </w:t>
      </w:r>
      <w:r>
        <w:rPr>
          <w:rFonts w:ascii="Arial" w:hAnsi="Arial" w:cs="Arial"/>
          <w:sz w:val="20"/>
          <w:szCs w:val="20"/>
          <w:shd w:val="clear" w:color="auto" w:fill="FFFFFF"/>
        </w:rPr>
        <w:t xml:space="preserve">Trong số </w:t>
      </w:r>
      <w:r w:rsidRPr="00907E3E">
        <w:rPr>
          <w:rFonts w:ascii="Arial" w:hAnsi="Arial" w:cs="Arial"/>
          <w:sz w:val="20"/>
          <w:szCs w:val="20"/>
          <w:shd w:val="clear" w:color="auto" w:fill="FFFFFF"/>
        </w:rPr>
        <w:t xml:space="preserve">này bao gồm 1.353.458 trẻ </w:t>
      </w:r>
      <w:r>
        <w:rPr>
          <w:rFonts w:ascii="Arial" w:hAnsi="Arial" w:cs="Arial"/>
          <w:sz w:val="20"/>
          <w:szCs w:val="20"/>
          <w:shd w:val="clear" w:color="auto" w:fill="FFFFFF"/>
        </w:rPr>
        <w:t>k</w:t>
      </w:r>
      <w:r w:rsidRPr="00907E3E">
        <w:rPr>
          <w:rFonts w:ascii="Arial" w:hAnsi="Arial" w:cs="Arial"/>
          <w:sz w:val="20"/>
          <w:szCs w:val="20"/>
          <w:shd w:val="clear" w:color="auto" w:fill="FFFFFF"/>
        </w:rPr>
        <w:t>huyết tật, gần 300.000 trẻ bị ảnh hưởng bởi HIV và AIDS, 126.248 trẻ bị bỏ rơi và trẻ mồ côi, 28.910 trẻ làm việc trong điều kiện độc hại, hơn 21.230 tr</w:t>
      </w:r>
      <w:r>
        <w:rPr>
          <w:rFonts w:ascii="Arial" w:hAnsi="Arial" w:cs="Arial"/>
          <w:sz w:val="20"/>
          <w:szCs w:val="20"/>
          <w:shd w:val="clear" w:color="auto" w:fill="FFFFFF"/>
        </w:rPr>
        <w:t>ẻ</w:t>
      </w:r>
      <w:r w:rsidRPr="00907E3E">
        <w:rPr>
          <w:rFonts w:ascii="Arial" w:hAnsi="Arial" w:cs="Arial"/>
          <w:sz w:val="20"/>
          <w:szCs w:val="20"/>
          <w:shd w:val="clear" w:color="auto" w:fill="FFFFFF"/>
        </w:rPr>
        <w:t xml:space="preserve"> lang thang, </w:t>
      </w:r>
      <w:r>
        <w:rPr>
          <w:rFonts w:ascii="Arial" w:hAnsi="Arial" w:cs="Arial"/>
          <w:sz w:val="20"/>
          <w:szCs w:val="20"/>
          <w:shd w:val="clear" w:color="auto" w:fill="FFFFFF"/>
        </w:rPr>
        <w:t xml:space="preserve">1.805 </w:t>
      </w:r>
      <w:r w:rsidRPr="00907E3E">
        <w:rPr>
          <w:rFonts w:ascii="Arial" w:hAnsi="Arial" w:cs="Arial"/>
          <w:sz w:val="20"/>
          <w:szCs w:val="20"/>
          <w:shd w:val="clear" w:color="auto" w:fill="FFFFFF"/>
        </w:rPr>
        <w:t xml:space="preserve">trẻ bị lạm dụng, và 21.500 trẻ sống trong các </w:t>
      </w:r>
      <w:r>
        <w:rPr>
          <w:rFonts w:ascii="Arial" w:hAnsi="Arial" w:cs="Arial"/>
          <w:sz w:val="20"/>
          <w:szCs w:val="20"/>
          <w:shd w:val="clear" w:color="auto" w:fill="FFFFFF"/>
        </w:rPr>
        <w:t>cơ sở xã hội</w:t>
      </w:r>
      <w:r w:rsidRPr="00907E3E">
        <w:rPr>
          <w:rFonts w:ascii="Arial" w:hAnsi="Arial" w:cs="Arial"/>
          <w:sz w:val="20"/>
          <w:szCs w:val="20"/>
          <w:shd w:val="clear" w:color="auto" w:fill="FFFFFF"/>
        </w:rPr>
        <w:t xml:space="preserve">. </w:t>
      </w:r>
      <w:r w:rsidRPr="00907E3E">
        <w:rPr>
          <w:rFonts w:ascii="Arial" w:hAnsi="Arial" w:cs="Arial"/>
          <w:b/>
          <w:sz w:val="20"/>
          <w:szCs w:val="20"/>
          <w:shd w:val="clear" w:color="auto" w:fill="FFFFFF"/>
        </w:rPr>
        <w:t>Đối với rất nhiều những trẻ em thiệt thòi, nơi duy nhất để có được sự chăm sóc sức khỏe, giáo dục, thực phẩm, chỗ ở, tư vấn và các hỗ trợ khác là tổ chức phi lợi nhuận địa phương được hưởng lợi từ Quỹ Rút Ngắn Khoảng Cách năm 2013</w:t>
      </w:r>
      <w:r w:rsidRPr="00A67A5F">
        <w:rPr>
          <w:rFonts w:ascii="Arial" w:hAnsi="Arial" w:cs="Arial"/>
          <w:b/>
          <w:sz w:val="20"/>
          <w:szCs w:val="20"/>
          <w:shd w:val="clear" w:color="auto" w:fill="FFFFFF"/>
        </w:rPr>
        <w:t>.</w:t>
      </w:r>
      <w:r w:rsidRPr="00564435">
        <w:rPr>
          <w:rFonts w:ascii="Arial" w:hAnsi="Arial" w:cs="Arial"/>
          <w:sz w:val="20"/>
          <w:szCs w:val="20"/>
          <w:shd w:val="clear" w:color="auto" w:fill="FFFFFF"/>
        </w:rPr>
        <w:t xml:space="preserve"> </w:t>
      </w:r>
    </w:p>
    <w:p w:rsidR="00854D3F" w:rsidRPr="004D498C" w:rsidRDefault="00854D3F" w:rsidP="00854D3F">
      <w:pPr>
        <w:jc w:val="both"/>
        <w:rPr>
          <w:rFonts w:ascii="Arial" w:hAnsi="Arial" w:cs="Arial"/>
          <w:sz w:val="20"/>
          <w:szCs w:val="20"/>
          <w:shd w:val="clear" w:color="auto" w:fill="FFFFFF"/>
        </w:rPr>
      </w:pPr>
      <w:r w:rsidRPr="004D498C">
        <w:rPr>
          <w:rFonts w:ascii="Arial" w:hAnsi="Arial" w:cs="Arial"/>
          <w:sz w:val="20"/>
          <w:szCs w:val="20"/>
        </w:rPr>
        <w:t xml:space="preserve">Sự kiện Rút Ngắn Khoảng Cách </w:t>
      </w:r>
      <w:r w:rsidRPr="004D498C">
        <w:rPr>
          <w:rFonts w:ascii="Arial" w:hAnsi="Arial" w:cs="Arial"/>
          <w:sz w:val="20"/>
          <w:szCs w:val="20"/>
          <w:shd w:val="clear" w:color="auto" w:fill="FFFFFF"/>
        </w:rPr>
        <w:t>(</w:t>
      </w:r>
      <w:r w:rsidRPr="004D498C">
        <w:rPr>
          <w:rFonts w:ascii="Arial" w:hAnsi="Arial" w:cs="Arial"/>
          <w:sz w:val="20"/>
          <w:szCs w:val="20"/>
        </w:rPr>
        <w:t>Sự kiện RNKC</w:t>
      </w:r>
      <w:r w:rsidRPr="004D498C">
        <w:rPr>
          <w:rFonts w:ascii="Arial" w:hAnsi="Arial" w:cs="Arial"/>
          <w:sz w:val="20"/>
          <w:szCs w:val="20"/>
          <w:shd w:val="clear" w:color="auto" w:fill="FFFFFF"/>
        </w:rPr>
        <w:t xml:space="preserve">) đã trở thành một truyền thống của Quỹ. Năm nay sẽ là </w:t>
      </w:r>
      <w:r w:rsidRPr="004D498C">
        <w:rPr>
          <w:rFonts w:ascii="Arial" w:hAnsi="Arial" w:cs="Arial"/>
          <w:b/>
          <w:sz w:val="20"/>
          <w:szCs w:val="20"/>
          <w:shd w:val="clear" w:color="auto" w:fill="FFFFFF"/>
        </w:rPr>
        <w:t>lần thứ ba</w:t>
      </w:r>
      <w:r w:rsidRPr="004D498C">
        <w:rPr>
          <w:rFonts w:ascii="Arial" w:hAnsi="Arial" w:cs="Arial"/>
          <w:sz w:val="20"/>
          <w:szCs w:val="20"/>
          <w:shd w:val="clear" w:color="auto" w:fill="FFFFFF"/>
        </w:rPr>
        <w:t xml:space="preserve"> sự kiện được tổ chức. Sự kiện này sẽ quy tụ </w:t>
      </w:r>
      <w:r w:rsidRPr="004D498C">
        <w:rPr>
          <w:rFonts w:ascii="Arial" w:hAnsi="Arial" w:cs="Arial"/>
          <w:b/>
          <w:sz w:val="20"/>
          <w:szCs w:val="20"/>
          <w:shd w:val="clear" w:color="auto" w:fill="FFFFFF"/>
        </w:rPr>
        <w:t>hơn 300 cư dân của thành phố Hồ Chí Minh</w:t>
      </w:r>
      <w:r w:rsidRPr="004D498C">
        <w:rPr>
          <w:rFonts w:ascii="Arial" w:hAnsi="Arial" w:cs="Arial"/>
          <w:sz w:val="20"/>
          <w:szCs w:val="20"/>
          <w:shd w:val="clear" w:color="auto" w:fill="FFFFFF"/>
        </w:rPr>
        <w:t xml:space="preserve"> bao gồm đại diện của các doanh nghiệp trong và ngoài nước, các cơ quan truyền thông, cơ quan ngoại giao và nhân viên của các tổ chức quốc tế. Quý khách sẽ được mời đến gặp nhân viên của các tổ chức phi lợi nhuận làm việc với trẻ em dễ bị tổn thương, bỏ phiếu cho các dự án xã hội để giúp phân phối Quỹ và gặp gỡ với các cư dân khác có liên quan của thành phố. Sự kiện này cũng sẽ có nhiều hoạt động cho trẻ em đi cùng quý khách. </w:t>
      </w:r>
    </w:p>
    <w:p w:rsidR="00854D3F" w:rsidRPr="004D498C" w:rsidRDefault="00854D3F" w:rsidP="00854D3F">
      <w:pPr>
        <w:jc w:val="both"/>
        <w:rPr>
          <w:rFonts w:ascii="Arial" w:hAnsi="Arial" w:cs="Arial"/>
          <w:sz w:val="20"/>
          <w:szCs w:val="20"/>
          <w:shd w:val="clear" w:color="auto" w:fill="FFFFFF"/>
        </w:rPr>
      </w:pPr>
      <w:r w:rsidRPr="004D498C">
        <w:rPr>
          <w:rFonts w:ascii="Arial" w:hAnsi="Arial" w:cs="Arial"/>
          <w:sz w:val="20"/>
          <w:szCs w:val="20"/>
        </w:rPr>
        <w:t>Sự kiện RNKC</w:t>
      </w:r>
      <w:r w:rsidRPr="004D498C">
        <w:rPr>
          <w:rFonts w:ascii="Arial" w:hAnsi="Arial" w:cs="Arial"/>
          <w:sz w:val="20"/>
          <w:szCs w:val="20"/>
          <w:shd w:val="clear" w:color="auto" w:fill="FFFFFF"/>
        </w:rPr>
        <w:t xml:space="preserve"> là một cơ hội để quảng bá hình ảnh của quý công ty nhằm tăng thêm khách hàng và lòng trung thành của nhân viên. Mỗi năm, thông tin về sự kiện này được giới thiệu đến </w:t>
      </w:r>
      <w:r>
        <w:rPr>
          <w:rFonts w:ascii="Arial" w:hAnsi="Arial" w:cs="Arial"/>
          <w:b/>
          <w:sz w:val="20"/>
          <w:szCs w:val="20"/>
          <w:shd w:val="clear" w:color="auto" w:fill="FFFFFF"/>
        </w:rPr>
        <w:t>trên 7</w:t>
      </w:r>
      <w:r w:rsidRPr="004D498C">
        <w:rPr>
          <w:rFonts w:ascii="Arial" w:hAnsi="Arial" w:cs="Arial"/>
          <w:b/>
          <w:sz w:val="20"/>
          <w:szCs w:val="20"/>
          <w:shd w:val="clear" w:color="auto" w:fill="FFFFFF"/>
        </w:rPr>
        <w:t>.000 người tại thành phố Hồ Chí Minh</w:t>
      </w:r>
      <w:r w:rsidRPr="004D498C">
        <w:rPr>
          <w:rFonts w:ascii="Arial" w:hAnsi="Arial" w:cs="Arial"/>
          <w:sz w:val="20"/>
          <w:szCs w:val="20"/>
          <w:shd w:val="clear" w:color="auto" w:fill="FFFFFF"/>
        </w:rPr>
        <w:t xml:space="preserve"> thông qua phương tiện và các nguồn truyền thông trực tuyến. Ngoài ra, tất cả các nhà tài trợ Quỹ và tài trợ tổ chức sự kiện cùng được mời đến một cuộc gặp riêng, cung cấp một cơ hội duy nhất cho các nhà tài trợ gặp gỡ </w:t>
      </w:r>
      <w:r>
        <w:rPr>
          <w:rFonts w:ascii="Arial" w:hAnsi="Arial" w:cs="Arial"/>
          <w:sz w:val="20"/>
          <w:szCs w:val="20"/>
          <w:shd w:val="clear" w:color="auto" w:fill="FFFFFF"/>
        </w:rPr>
        <w:t>những người</w:t>
      </w:r>
      <w:r w:rsidRPr="004D498C">
        <w:rPr>
          <w:rFonts w:ascii="Arial" w:hAnsi="Arial" w:cs="Arial"/>
          <w:sz w:val="20"/>
          <w:szCs w:val="20"/>
          <w:shd w:val="clear" w:color="auto" w:fill="FFFFFF"/>
        </w:rPr>
        <w:t xml:space="preserve"> cùng chí hướng với họ và xây dựng quan hệ đối tác kinh doanh mới.</w:t>
      </w:r>
    </w:p>
    <w:p w:rsidR="00854D3F" w:rsidRPr="004D498C" w:rsidRDefault="00854D3F" w:rsidP="00854D3F">
      <w:pPr>
        <w:jc w:val="both"/>
        <w:rPr>
          <w:rFonts w:ascii="Arial" w:hAnsi="Arial" w:cs="Arial"/>
          <w:sz w:val="20"/>
          <w:szCs w:val="20"/>
          <w:shd w:val="clear" w:color="auto" w:fill="FFFFFF"/>
        </w:rPr>
      </w:pPr>
      <w:r w:rsidRPr="004D498C">
        <w:rPr>
          <w:rFonts w:ascii="Arial" w:hAnsi="Arial" w:cs="Arial"/>
          <w:sz w:val="20"/>
          <w:szCs w:val="20"/>
          <w:shd w:val="clear" w:color="auto" w:fill="FFFFFF"/>
        </w:rPr>
        <w:t xml:space="preserve">Để tiện cho quý vị, các tài liệu đính kèm giúp mô tả </w:t>
      </w:r>
      <w:r w:rsidRPr="004D498C">
        <w:rPr>
          <w:rFonts w:ascii="Arial" w:hAnsi="Arial" w:cs="Arial"/>
          <w:b/>
          <w:sz w:val="20"/>
          <w:szCs w:val="20"/>
          <w:shd w:val="clear" w:color="auto" w:fill="FFFFFF"/>
        </w:rPr>
        <w:t>một vài lựa chọn tài trợ</w:t>
      </w:r>
      <w:r w:rsidRPr="004D498C">
        <w:rPr>
          <w:rFonts w:ascii="Arial" w:hAnsi="Arial" w:cs="Arial"/>
          <w:sz w:val="20"/>
          <w:szCs w:val="20"/>
          <w:shd w:val="clear" w:color="auto" w:fill="FFFFFF"/>
        </w:rPr>
        <w:t xml:space="preserve"> mà quý công ty có thể quan tâm. Bao gồm các dự thảo chương trình của sự kiện RNKC. Tôi và các đồng nghiệp của tôi tại LIN rất hân hạnh được thảo luận về các chi tiết của sự kiện bằng cách gặp trực tiếp tại quý công ty, hoặc qua điện thoại. </w:t>
      </w:r>
    </w:p>
    <w:p w:rsidR="00854D3F" w:rsidRPr="00564435" w:rsidRDefault="00854D3F" w:rsidP="00854D3F">
      <w:pPr>
        <w:jc w:val="both"/>
        <w:rPr>
          <w:rFonts w:ascii="Arial" w:hAnsi="Arial" w:cs="Arial"/>
          <w:sz w:val="20"/>
          <w:szCs w:val="20"/>
        </w:rPr>
      </w:pPr>
      <w:r>
        <w:rPr>
          <w:rFonts w:ascii="Arial" w:hAnsi="Arial" w:cs="Arial"/>
          <w:sz w:val="20"/>
          <w:szCs w:val="20"/>
        </w:rPr>
        <w:t>Chân thành cảm ơn thời gian và sự quan tâm của quý vị,</w:t>
      </w:r>
    </w:p>
    <w:p w:rsidR="00854D3F" w:rsidRDefault="00854D3F" w:rsidP="00854D3F">
      <w:pPr>
        <w:spacing w:after="0" w:line="240" w:lineRule="auto"/>
        <w:ind w:right="677"/>
        <w:jc w:val="both"/>
        <w:rPr>
          <w:rFonts w:ascii="Arial" w:hAnsi="Arial" w:cs="Arial"/>
          <w:sz w:val="20"/>
          <w:szCs w:val="20"/>
        </w:rPr>
      </w:pPr>
    </w:p>
    <w:p w:rsidR="00854D3F" w:rsidRPr="00564435" w:rsidRDefault="00854D3F" w:rsidP="00854D3F">
      <w:pPr>
        <w:spacing w:after="0" w:line="240" w:lineRule="auto"/>
        <w:ind w:left="540" w:right="677"/>
        <w:jc w:val="both"/>
        <w:rPr>
          <w:rFonts w:ascii="Arial" w:hAnsi="Arial" w:cs="Arial"/>
          <w:i/>
          <w:sz w:val="20"/>
          <w:szCs w:val="20"/>
        </w:rPr>
      </w:pPr>
      <w:r>
        <w:rPr>
          <w:rFonts w:ascii="Arial" w:hAnsi="Arial" w:cs="Arial"/>
          <w:i/>
          <w:sz w:val="20"/>
          <w:szCs w:val="20"/>
        </w:rPr>
        <w:t>Kính thư</w:t>
      </w:r>
      <w:r w:rsidRPr="00564435">
        <w:rPr>
          <w:rFonts w:ascii="Arial" w:hAnsi="Arial" w:cs="Arial"/>
          <w:i/>
          <w:sz w:val="20"/>
          <w:szCs w:val="20"/>
        </w:rPr>
        <w:t>,</w:t>
      </w:r>
    </w:p>
    <w:p w:rsidR="00854D3F" w:rsidRPr="00564435" w:rsidRDefault="00854D3F" w:rsidP="00854D3F">
      <w:pPr>
        <w:spacing w:after="0" w:line="240" w:lineRule="auto"/>
        <w:ind w:left="540" w:right="677"/>
        <w:jc w:val="both"/>
        <w:rPr>
          <w:rFonts w:ascii="Arial" w:hAnsi="Arial" w:cs="Arial"/>
          <w:i/>
          <w:sz w:val="20"/>
          <w:szCs w:val="20"/>
        </w:rPr>
      </w:pPr>
    </w:p>
    <w:p w:rsidR="00854D3F" w:rsidRPr="00172664" w:rsidRDefault="00854D3F" w:rsidP="00854D3F">
      <w:pPr>
        <w:spacing w:after="0" w:line="240" w:lineRule="auto"/>
        <w:ind w:left="540" w:right="677"/>
        <w:jc w:val="both"/>
        <w:rPr>
          <w:rFonts w:ascii="Arial" w:hAnsi="Arial" w:cs="Arial"/>
          <w:i/>
          <w:sz w:val="20"/>
          <w:szCs w:val="20"/>
          <w:highlight w:val="yellow"/>
        </w:rPr>
      </w:pPr>
      <w:r>
        <w:rPr>
          <w:rFonts w:ascii="Arial" w:hAnsi="Arial" w:cs="Arial"/>
          <w:i/>
          <w:sz w:val="20"/>
          <w:szCs w:val="20"/>
          <w:highlight w:val="yellow"/>
        </w:rPr>
        <w:t xml:space="preserve">Chữ ký nhân viên của </w:t>
      </w:r>
      <w:r w:rsidRPr="00172664">
        <w:rPr>
          <w:rFonts w:ascii="Arial" w:hAnsi="Arial" w:cs="Arial"/>
          <w:i/>
          <w:sz w:val="20"/>
          <w:szCs w:val="20"/>
          <w:highlight w:val="yellow"/>
        </w:rPr>
        <w:t>LIN</w:t>
      </w:r>
    </w:p>
    <w:p w:rsidR="00854D3F" w:rsidRPr="00172664" w:rsidRDefault="00854D3F" w:rsidP="00854D3F">
      <w:pPr>
        <w:spacing w:after="0" w:line="240" w:lineRule="auto"/>
        <w:ind w:left="540" w:right="677"/>
        <w:jc w:val="both"/>
        <w:rPr>
          <w:rFonts w:ascii="Arial" w:hAnsi="Arial" w:cs="Arial"/>
          <w:i/>
          <w:sz w:val="20"/>
          <w:szCs w:val="20"/>
          <w:highlight w:val="yellow"/>
        </w:rPr>
      </w:pPr>
      <w:r>
        <w:rPr>
          <w:rFonts w:ascii="Arial" w:hAnsi="Arial" w:cs="Arial"/>
          <w:i/>
          <w:sz w:val="20"/>
          <w:szCs w:val="20"/>
          <w:highlight w:val="yellow"/>
        </w:rPr>
        <w:t xml:space="preserve">Tên nhân viên của </w:t>
      </w:r>
      <w:r w:rsidRPr="00172664">
        <w:rPr>
          <w:rFonts w:ascii="Arial" w:hAnsi="Arial" w:cs="Arial"/>
          <w:i/>
          <w:sz w:val="20"/>
          <w:szCs w:val="20"/>
          <w:highlight w:val="yellow"/>
        </w:rPr>
        <w:t>LIN</w:t>
      </w:r>
    </w:p>
    <w:p w:rsidR="00854D3F" w:rsidRPr="00172664" w:rsidRDefault="00854D3F" w:rsidP="00854D3F">
      <w:pPr>
        <w:spacing w:after="0" w:line="240" w:lineRule="auto"/>
        <w:ind w:left="540" w:right="677"/>
        <w:jc w:val="both"/>
        <w:rPr>
          <w:rFonts w:ascii="Arial" w:hAnsi="Arial" w:cs="Arial"/>
          <w:i/>
          <w:sz w:val="20"/>
          <w:szCs w:val="20"/>
          <w:highlight w:val="yellow"/>
        </w:rPr>
      </w:pPr>
      <w:r>
        <w:rPr>
          <w:rFonts w:ascii="Arial" w:hAnsi="Arial" w:cs="Arial"/>
          <w:i/>
          <w:sz w:val="20"/>
          <w:szCs w:val="20"/>
          <w:highlight w:val="yellow"/>
        </w:rPr>
        <w:t xml:space="preserve">Chức vụ nhân viên của </w:t>
      </w:r>
      <w:r w:rsidRPr="00172664">
        <w:rPr>
          <w:rFonts w:ascii="Arial" w:hAnsi="Arial" w:cs="Arial"/>
          <w:i/>
          <w:sz w:val="20"/>
          <w:szCs w:val="20"/>
          <w:highlight w:val="yellow"/>
        </w:rPr>
        <w:t>LIN</w:t>
      </w:r>
    </w:p>
    <w:p w:rsidR="00854D3F" w:rsidRPr="00564435" w:rsidRDefault="00854D3F" w:rsidP="00854D3F">
      <w:pPr>
        <w:widowControl w:val="0"/>
        <w:spacing w:after="0"/>
        <w:rPr>
          <w:rFonts w:ascii="Arial" w:hAnsi="Arial" w:cs="Arial"/>
          <w:i/>
          <w:sz w:val="20"/>
          <w:szCs w:val="20"/>
        </w:rPr>
      </w:pPr>
      <w:r>
        <w:rPr>
          <w:rFonts w:ascii="Arial" w:hAnsi="Arial" w:cs="Arial"/>
          <w:i/>
          <w:sz w:val="20"/>
          <w:szCs w:val="20"/>
        </w:rPr>
        <w:tab/>
      </w:r>
    </w:p>
    <w:p w:rsidR="00854D3F" w:rsidRDefault="00854D3F" w:rsidP="00854D3F">
      <w:pPr>
        <w:widowControl w:val="0"/>
        <w:spacing w:after="0"/>
        <w:jc w:val="right"/>
        <w:rPr>
          <w:rFonts w:ascii="Arial" w:hAnsi="Arial" w:cs="Arial"/>
          <w:i/>
          <w:sz w:val="20"/>
          <w:szCs w:val="20"/>
        </w:rPr>
      </w:pPr>
    </w:p>
    <w:p w:rsidR="00854D3F" w:rsidRPr="00AE1C89" w:rsidRDefault="00854D3F" w:rsidP="00854D3F">
      <w:pPr>
        <w:widowControl w:val="0"/>
        <w:spacing w:after="0"/>
        <w:jc w:val="right"/>
        <w:rPr>
          <w:rFonts w:ascii="Arial" w:hAnsi="Arial" w:cs="Arial"/>
          <w:i/>
          <w:sz w:val="19"/>
          <w:szCs w:val="19"/>
        </w:rPr>
      </w:pPr>
      <w:r w:rsidRPr="00AE1C89">
        <w:rPr>
          <w:rFonts w:ascii="Arial" w:hAnsi="Arial" w:cs="Arial"/>
          <w:i/>
          <w:sz w:val="19"/>
          <w:szCs w:val="19"/>
        </w:rPr>
        <w:t>Trung tâm Phát triền Cộng đồng LIN</w:t>
      </w:r>
    </w:p>
    <w:p w:rsidR="00854D3F" w:rsidRPr="00AE1C89" w:rsidRDefault="00854D3F" w:rsidP="00854D3F">
      <w:pPr>
        <w:widowControl w:val="0"/>
        <w:spacing w:after="0"/>
        <w:ind w:left="-360"/>
        <w:jc w:val="right"/>
        <w:rPr>
          <w:rFonts w:ascii="Arial" w:hAnsi="Arial" w:cs="Arial"/>
          <w:i/>
          <w:sz w:val="19"/>
          <w:szCs w:val="19"/>
          <w:shd w:val="clear" w:color="auto" w:fill="FFFFFF"/>
        </w:rPr>
      </w:pPr>
      <w:r w:rsidRPr="00AE1C89">
        <w:rPr>
          <w:rFonts w:ascii="Arial" w:hAnsi="Arial" w:cs="Arial"/>
          <w:i/>
          <w:sz w:val="19"/>
          <w:szCs w:val="19"/>
          <w:shd w:val="clear" w:color="auto" w:fill="FFFFFF"/>
        </w:rPr>
        <w:t>180/47 Nguyễn Hữu Cảnh, P.22, Q.Bình Thạnh, TP.HCM</w:t>
      </w:r>
      <w:r w:rsidRPr="00AE1C89">
        <w:rPr>
          <w:rFonts w:ascii="Arial" w:hAnsi="Arial" w:cs="Arial"/>
          <w:i/>
          <w:sz w:val="19"/>
          <w:szCs w:val="19"/>
        </w:rPr>
        <w:br/>
      </w:r>
      <w:r w:rsidRPr="00AE1C89">
        <w:rPr>
          <w:rFonts w:ascii="Arial" w:hAnsi="Arial" w:cs="Arial"/>
          <w:i/>
          <w:sz w:val="19"/>
          <w:szCs w:val="19"/>
          <w:shd w:val="clear" w:color="auto" w:fill="FFFFFF"/>
        </w:rPr>
        <w:t>Điện thoại: 84-8-3512 0092</w:t>
      </w:r>
    </w:p>
    <w:p w:rsidR="00296BF8" w:rsidRPr="00854D3F" w:rsidRDefault="00854D3F">
      <w:pPr>
        <w:rPr>
          <w:rFonts w:ascii="Tahoma" w:hAnsi="Tahoma" w:cs="Tahoma"/>
        </w:rPr>
      </w:pPr>
      <w:r w:rsidRPr="00AE1C89">
        <w:rPr>
          <w:rFonts w:ascii="Arial" w:hAnsi="Arial" w:cs="Arial"/>
          <w:i/>
          <w:sz w:val="19"/>
          <w:szCs w:val="19"/>
          <w:shd w:val="clear" w:color="auto" w:fill="FFFFFF"/>
        </w:rPr>
        <w:t xml:space="preserve">Email: </w:t>
      </w:r>
      <w:hyperlink r:id="rId4" w:history="1">
        <w:r w:rsidRPr="00AE1C89">
          <w:rPr>
            <w:rStyle w:val="Hyperlink"/>
            <w:rFonts w:ascii="Arial" w:hAnsi="Arial" w:cs="Arial"/>
            <w:i/>
            <w:sz w:val="19"/>
            <w:szCs w:val="19"/>
            <w:highlight w:val="yellow"/>
            <w:shd w:val="clear" w:color="auto" w:fill="FFFFFF"/>
          </w:rPr>
          <w:t>event@linvn.org</w:t>
        </w:r>
      </w:hyperlink>
      <w:r w:rsidRPr="00AE1C89">
        <w:rPr>
          <w:rFonts w:ascii="Arial" w:hAnsi="Arial" w:cs="Arial"/>
          <w:i/>
          <w:sz w:val="19"/>
          <w:szCs w:val="19"/>
          <w:shd w:val="clear" w:color="auto" w:fill="FFFFFF"/>
        </w:rPr>
        <w:t xml:space="preserve"> || Trang web: </w:t>
      </w:r>
      <w:hyperlink r:id="rId5" w:history="1">
        <w:r w:rsidRPr="00FA34EA">
          <w:rPr>
            <w:rStyle w:val="Hyperlink"/>
          </w:rPr>
          <w:t>www.linvn.org</w:t>
        </w:r>
      </w:hyperlink>
    </w:p>
    <w:sectPr w:rsidR="00296BF8" w:rsidRPr="00854D3F" w:rsidSect="00EF28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3F"/>
    <w:rsid w:val="00180422"/>
    <w:rsid w:val="00854D3F"/>
    <w:rsid w:val="00E10DDC"/>
    <w:rsid w:val="00EF28CA"/>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B9AFB-9B6A-4830-836B-773BA3D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D3F"/>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vn.org" TargetMode="External"/><Relationship Id="rId4" Type="http://schemas.openxmlformats.org/officeDocument/2006/relationships/hyperlink" Target="mailto:event@linv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2014-02-13T04:06:00Z</dcterms:created>
  <dcterms:modified xsi:type="dcterms:W3CDTF">2014-02-14T05:15:00Z</dcterms:modified>
</cp:coreProperties>
</file>