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7E" w:rsidRDefault="00DB38EC" w:rsidP="00DB38EC">
      <w:pPr>
        <w:pStyle w:val="Heading1"/>
        <w:jc w:val="center"/>
      </w:pPr>
      <w:r>
        <w:t>Topics that May be Included in the Employee Handbook</w:t>
      </w:r>
    </w:p>
    <w:p w:rsidR="00DB38EC" w:rsidRDefault="00DB38EC" w:rsidP="00DB38EC"/>
    <w:p w:rsidR="00DB38EC" w:rsidRDefault="00DB38EC" w:rsidP="00DB38EC">
      <w:r>
        <w:t xml:space="preserve">Following are examples of topics that could be included in an Employee Handbook. It is not necessary to include all of these topics, and there may be topics not listed here that you will want to </w:t>
      </w:r>
      <w:r>
        <w:pgNum/>
      </w:r>
      <w:r w:rsidR="00860053">
        <w:t>i</w:t>
      </w:r>
      <w:r>
        <w:t>nclude. The choice of topics depends on the needs of your NPO.</w:t>
      </w:r>
    </w:p>
    <w:tbl>
      <w:tblPr>
        <w:tblStyle w:val="TableGrid"/>
        <w:tblW w:w="0" w:type="auto"/>
        <w:tblLook w:val="04A0" w:firstRow="1" w:lastRow="0" w:firstColumn="1" w:lastColumn="0" w:noHBand="0" w:noVBand="1"/>
      </w:tblPr>
      <w:tblGrid>
        <w:gridCol w:w="4556"/>
        <w:gridCol w:w="4088"/>
      </w:tblGrid>
      <w:tr w:rsidR="00DB38EC" w:rsidTr="00DB38EC">
        <w:tc>
          <w:tcPr>
            <w:tcW w:w="4556" w:type="dxa"/>
          </w:tcPr>
          <w:p w:rsidR="00DB38EC" w:rsidRPr="00DB38EC" w:rsidRDefault="00DB38EC" w:rsidP="00DB38EC">
            <w:pPr>
              <w:jc w:val="center"/>
              <w:rPr>
                <w:b/>
              </w:rPr>
            </w:pPr>
            <w:r w:rsidRPr="00DB38EC">
              <w:rPr>
                <w:b/>
              </w:rPr>
              <w:t>Potential Employee Handbook Topics</w:t>
            </w:r>
          </w:p>
        </w:tc>
        <w:tc>
          <w:tcPr>
            <w:tcW w:w="4088" w:type="dxa"/>
          </w:tcPr>
          <w:p w:rsidR="00DB38EC" w:rsidRPr="00DB38EC" w:rsidRDefault="00DB38EC" w:rsidP="00DB38EC">
            <w:pPr>
              <w:jc w:val="center"/>
              <w:rPr>
                <w:b/>
              </w:rPr>
            </w:pPr>
            <w:r>
              <w:rPr>
                <w:b/>
              </w:rPr>
              <w:t>Sub topics</w:t>
            </w:r>
          </w:p>
        </w:tc>
      </w:tr>
      <w:tr w:rsidR="00DB38EC" w:rsidTr="00DB38EC">
        <w:tc>
          <w:tcPr>
            <w:tcW w:w="4556" w:type="dxa"/>
          </w:tcPr>
          <w:p w:rsidR="00DB38EC" w:rsidRDefault="00DB38EC" w:rsidP="00DB38EC">
            <w:r>
              <w:t xml:space="preserve">Working hours </w:t>
            </w:r>
          </w:p>
        </w:tc>
        <w:tc>
          <w:tcPr>
            <w:tcW w:w="4088" w:type="dxa"/>
          </w:tcPr>
          <w:p w:rsidR="00DB38EC" w:rsidRDefault="00DB38EC" w:rsidP="00DB38EC">
            <w:pPr>
              <w:pStyle w:val="ListParagraph"/>
              <w:numPr>
                <w:ilvl w:val="0"/>
                <w:numId w:val="1"/>
              </w:numPr>
            </w:pPr>
            <w:r>
              <w:t>Office hours</w:t>
            </w:r>
          </w:p>
          <w:p w:rsidR="00DB38EC" w:rsidRDefault="00DB38EC" w:rsidP="00DB38EC">
            <w:pPr>
              <w:pStyle w:val="ListParagraph"/>
              <w:numPr>
                <w:ilvl w:val="0"/>
                <w:numId w:val="1"/>
              </w:numPr>
            </w:pPr>
            <w:r>
              <w:t>Overtime</w:t>
            </w:r>
          </w:p>
          <w:p w:rsidR="00DB38EC" w:rsidRDefault="00DB38EC" w:rsidP="00DB38EC">
            <w:pPr>
              <w:pStyle w:val="ListParagraph"/>
              <w:numPr>
                <w:ilvl w:val="0"/>
                <w:numId w:val="1"/>
              </w:numPr>
            </w:pPr>
            <w:r>
              <w:t>Time reporting</w:t>
            </w:r>
          </w:p>
        </w:tc>
      </w:tr>
      <w:tr w:rsidR="00DB38EC" w:rsidTr="00DB38EC">
        <w:tc>
          <w:tcPr>
            <w:tcW w:w="4556" w:type="dxa"/>
          </w:tcPr>
          <w:p w:rsidR="00DB38EC" w:rsidRDefault="00DB38EC" w:rsidP="00DB38EC">
            <w:r>
              <w:t>Leave policies</w:t>
            </w:r>
          </w:p>
        </w:tc>
        <w:tc>
          <w:tcPr>
            <w:tcW w:w="4088" w:type="dxa"/>
          </w:tcPr>
          <w:p w:rsidR="00DB38EC" w:rsidRDefault="00DB38EC" w:rsidP="00DB38EC">
            <w:pPr>
              <w:pStyle w:val="ListParagraph"/>
              <w:numPr>
                <w:ilvl w:val="0"/>
                <w:numId w:val="2"/>
              </w:numPr>
            </w:pPr>
            <w:r>
              <w:t>Vacation</w:t>
            </w:r>
          </w:p>
          <w:p w:rsidR="00DB38EC" w:rsidRDefault="00DB38EC" w:rsidP="00DB38EC">
            <w:pPr>
              <w:pStyle w:val="ListParagraph"/>
              <w:numPr>
                <w:ilvl w:val="0"/>
                <w:numId w:val="2"/>
              </w:numPr>
            </w:pPr>
            <w:r>
              <w:t>Sick leave</w:t>
            </w:r>
          </w:p>
          <w:p w:rsidR="00DB38EC" w:rsidRDefault="00DB38EC" w:rsidP="00DB38EC">
            <w:pPr>
              <w:pStyle w:val="ListParagraph"/>
              <w:numPr>
                <w:ilvl w:val="0"/>
                <w:numId w:val="2"/>
              </w:numPr>
            </w:pPr>
            <w:r>
              <w:t>Maternity leave</w:t>
            </w:r>
          </w:p>
          <w:p w:rsidR="00DB38EC" w:rsidRDefault="00DB38EC" w:rsidP="00DB38EC">
            <w:pPr>
              <w:pStyle w:val="ListParagraph"/>
              <w:numPr>
                <w:ilvl w:val="0"/>
                <w:numId w:val="2"/>
              </w:numPr>
            </w:pPr>
            <w:r>
              <w:t>Other absences</w:t>
            </w:r>
          </w:p>
        </w:tc>
      </w:tr>
      <w:tr w:rsidR="00DB38EC" w:rsidTr="00DB38EC">
        <w:tc>
          <w:tcPr>
            <w:tcW w:w="4556" w:type="dxa"/>
          </w:tcPr>
          <w:p w:rsidR="00DB38EC" w:rsidRDefault="00DB38EC" w:rsidP="00DB38EC">
            <w:r>
              <w:t>Salaries</w:t>
            </w:r>
          </w:p>
        </w:tc>
        <w:tc>
          <w:tcPr>
            <w:tcW w:w="4088" w:type="dxa"/>
          </w:tcPr>
          <w:p w:rsidR="00DB38EC" w:rsidRDefault="00DB38EC" w:rsidP="00DB38EC">
            <w:pPr>
              <w:pStyle w:val="ListParagraph"/>
              <w:numPr>
                <w:ilvl w:val="0"/>
                <w:numId w:val="3"/>
              </w:numPr>
            </w:pPr>
            <w:r>
              <w:t>Pay day schedule</w:t>
            </w:r>
          </w:p>
          <w:p w:rsidR="00DB38EC" w:rsidRDefault="00DB38EC" w:rsidP="00DB38EC">
            <w:pPr>
              <w:pStyle w:val="ListParagraph"/>
              <w:numPr>
                <w:ilvl w:val="0"/>
                <w:numId w:val="3"/>
              </w:numPr>
            </w:pPr>
            <w:r>
              <w:t>Payroll deductions</w:t>
            </w:r>
          </w:p>
        </w:tc>
      </w:tr>
      <w:tr w:rsidR="00DB38EC" w:rsidTr="00DB38EC">
        <w:tc>
          <w:tcPr>
            <w:tcW w:w="4556" w:type="dxa"/>
          </w:tcPr>
          <w:p w:rsidR="00DB38EC" w:rsidRDefault="00DB38EC" w:rsidP="00DB38EC">
            <w:r>
              <w:t>Benefits</w:t>
            </w:r>
          </w:p>
        </w:tc>
        <w:tc>
          <w:tcPr>
            <w:tcW w:w="4088" w:type="dxa"/>
          </w:tcPr>
          <w:p w:rsidR="00DB38EC" w:rsidRDefault="00DB38EC" w:rsidP="00DB38EC">
            <w:bookmarkStart w:id="0" w:name="_GoBack"/>
            <w:bookmarkEnd w:id="0"/>
          </w:p>
        </w:tc>
      </w:tr>
      <w:tr w:rsidR="00143078" w:rsidTr="00DB38EC">
        <w:tc>
          <w:tcPr>
            <w:tcW w:w="4556" w:type="dxa"/>
          </w:tcPr>
          <w:p w:rsidR="00143078" w:rsidRDefault="00143078" w:rsidP="00DB38EC">
            <w:r>
              <w:t>Expense reimbursement</w:t>
            </w:r>
          </w:p>
        </w:tc>
        <w:tc>
          <w:tcPr>
            <w:tcW w:w="4088" w:type="dxa"/>
          </w:tcPr>
          <w:p w:rsidR="00143078" w:rsidRDefault="00143078" w:rsidP="00DB38EC">
            <w:pPr>
              <w:pStyle w:val="ListParagraph"/>
              <w:numPr>
                <w:ilvl w:val="0"/>
                <w:numId w:val="4"/>
              </w:numPr>
            </w:pPr>
            <w:r>
              <w:t>Travel expenses</w:t>
            </w:r>
          </w:p>
          <w:p w:rsidR="00143078" w:rsidRDefault="00143078" w:rsidP="00DB38EC">
            <w:pPr>
              <w:pStyle w:val="ListParagraph"/>
              <w:numPr>
                <w:ilvl w:val="0"/>
                <w:numId w:val="4"/>
              </w:numPr>
            </w:pPr>
            <w:r>
              <w:t>Other approved expenses</w:t>
            </w:r>
          </w:p>
        </w:tc>
      </w:tr>
      <w:tr w:rsidR="00860053" w:rsidTr="00DB38EC">
        <w:tc>
          <w:tcPr>
            <w:tcW w:w="4556" w:type="dxa"/>
          </w:tcPr>
          <w:p w:rsidR="00860053" w:rsidRDefault="00860053" w:rsidP="00DB38EC">
            <w:r>
              <w:t>Hiring process</w:t>
            </w:r>
          </w:p>
        </w:tc>
        <w:tc>
          <w:tcPr>
            <w:tcW w:w="4088" w:type="dxa"/>
          </w:tcPr>
          <w:p w:rsidR="00860053" w:rsidRDefault="00714AEE" w:rsidP="00DB38EC">
            <w:pPr>
              <w:pStyle w:val="ListParagraph"/>
              <w:numPr>
                <w:ilvl w:val="0"/>
                <w:numId w:val="4"/>
              </w:numPr>
            </w:pPr>
            <w:r>
              <w:t>Job announcements</w:t>
            </w:r>
          </w:p>
          <w:p w:rsidR="00714AEE" w:rsidRDefault="00714AEE" w:rsidP="00DB38EC">
            <w:pPr>
              <w:pStyle w:val="ListParagraph"/>
              <w:numPr>
                <w:ilvl w:val="0"/>
                <w:numId w:val="4"/>
              </w:numPr>
            </w:pPr>
            <w:r>
              <w:t>Job application process</w:t>
            </w:r>
          </w:p>
          <w:p w:rsidR="00714AEE" w:rsidRDefault="00714AEE" w:rsidP="00DB38EC">
            <w:pPr>
              <w:pStyle w:val="ListParagraph"/>
              <w:numPr>
                <w:ilvl w:val="0"/>
                <w:numId w:val="4"/>
              </w:numPr>
            </w:pPr>
            <w:r>
              <w:t>Selection process</w:t>
            </w:r>
          </w:p>
          <w:p w:rsidR="00714AEE" w:rsidRDefault="00714AEE" w:rsidP="00DB38EC">
            <w:pPr>
              <w:pStyle w:val="ListParagraph"/>
              <w:numPr>
                <w:ilvl w:val="0"/>
                <w:numId w:val="4"/>
              </w:numPr>
            </w:pPr>
            <w:r>
              <w:t>Probationary period, if any</w:t>
            </w:r>
          </w:p>
        </w:tc>
      </w:tr>
      <w:tr w:rsidR="00DB38EC" w:rsidTr="00DB38EC">
        <w:tc>
          <w:tcPr>
            <w:tcW w:w="4556" w:type="dxa"/>
          </w:tcPr>
          <w:p w:rsidR="00DB38EC" w:rsidRDefault="00DB38EC" w:rsidP="00DB38EC">
            <w:r>
              <w:t>Office rules</w:t>
            </w:r>
          </w:p>
        </w:tc>
        <w:tc>
          <w:tcPr>
            <w:tcW w:w="4088" w:type="dxa"/>
          </w:tcPr>
          <w:p w:rsidR="00DB38EC" w:rsidRDefault="00DB38EC" w:rsidP="00DB38EC">
            <w:pPr>
              <w:pStyle w:val="ListParagraph"/>
              <w:numPr>
                <w:ilvl w:val="0"/>
                <w:numId w:val="4"/>
              </w:numPr>
            </w:pPr>
            <w:r>
              <w:t>Dress code</w:t>
            </w:r>
          </w:p>
          <w:p w:rsidR="00DB38EC" w:rsidRDefault="00DB38EC" w:rsidP="00DB38EC">
            <w:pPr>
              <w:pStyle w:val="ListParagraph"/>
              <w:numPr>
                <w:ilvl w:val="0"/>
                <w:numId w:val="4"/>
              </w:numPr>
            </w:pPr>
            <w:r>
              <w:t>Smoking</w:t>
            </w:r>
          </w:p>
          <w:p w:rsidR="00143078" w:rsidRDefault="00143078" w:rsidP="00DB38EC">
            <w:pPr>
              <w:pStyle w:val="ListParagraph"/>
              <w:numPr>
                <w:ilvl w:val="0"/>
                <w:numId w:val="4"/>
              </w:numPr>
            </w:pPr>
            <w:r>
              <w:t>Use and care of office equipment</w:t>
            </w:r>
          </w:p>
          <w:p w:rsidR="00DB38EC" w:rsidRDefault="00DB38EC" w:rsidP="00DB38EC">
            <w:pPr>
              <w:pStyle w:val="ListParagraph"/>
              <w:numPr>
                <w:ilvl w:val="0"/>
                <w:numId w:val="4"/>
              </w:numPr>
            </w:pPr>
            <w:r>
              <w:t>Other rules of conduct</w:t>
            </w:r>
          </w:p>
        </w:tc>
      </w:tr>
      <w:tr w:rsidR="00DB38EC" w:rsidTr="00DB38EC">
        <w:tc>
          <w:tcPr>
            <w:tcW w:w="4556" w:type="dxa"/>
          </w:tcPr>
          <w:p w:rsidR="00DB38EC" w:rsidRDefault="00DB38EC" w:rsidP="00DB38EC">
            <w:r>
              <w:t>Other rules</w:t>
            </w:r>
          </w:p>
        </w:tc>
        <w:tc>
          <w:tcPr>
            <w:tcW w:w="4088" w:type="dxa"/>
          </w:tcPr>
          <w:p w:rsidR="00DB38EC" w:rsidRDefault="00DB38EC" w:rsidP="00DB38EC">
            <w:pPr>
              <w:pStyle w:val="ListParagraph"/>
              <w:numPr>
                <w:ilvl w:val="0"/>
                <w:numId w:val="5"/>
              </w:numPr>
            </w:pPr>
            <w:r>
              <w:t>Conflict of interest</w:t>
            </w:r>
          </w:p>
          <w:p w:rsidR="00DB38EC" w:rsidRDefault="00DB38EC" w:rsidP="00DB38EC">
            <w:pPr>
              <w:pStyle w:val="ListParagraph"/>
              <w:numPr>
                <w:ilvl w:val="0"/>
                <w:numId w:val="5"/>
              </w:numPr>
            </w:pPr>
            <w:r>
              <w:t>Limitations on outside employment</w:t>
            </w:r>
          </w:p>
          <w:p w:rsidR="00DB38EC" w:rsidRDefault="00DB38EC" w:rsidP="00DB38EC">
            <w:pPr>
              <w:pStyle w:val="ListParagraph"/>
              <w:numPr>
                <w:ilvl w:val="0"/>
                <w:numId w:val="5"/>
              </w:numPr>
            </w:pPr>
            <w:r>
              <w:t>Confidentiality policy</w:t>
            </w:r>
          </w:p>
        </w:tc>
      </w:tr>
      <w:tr w:rsidR="00DB38EC" w:rsidTr="00DB38EC">
        <w:tc>
          <w:tcPr>
            <w:tcW w:w="4556" w:type="dxa"/>
          </w:tcPr>
          <w:p w:rsidR="00DB38EC" w:rsidRDefault="00143078" w:rsidP="00DB38EC">
            <w:r>
              <w:t>Performance review</w:t>
            </w:r>
            <w:r w:rsidR="00860053">
              <w:t xml:space="preserve"> process</w:t>
            </w:r>
          </w:p>
        </w:tc>
        <w:tc>
          <w:tcPr>
            <w:tcW w:w="4088" w:type="dxa"/>
          </w:tcPr>
          <w:p w:rsidR="00DB38EC" w:rsidRDefault="00DB38EC" w:rsidP="00DB38EC"/>
        </w:tc>
      </w:tr>
      <w:tr w:rsidR="00143078" w:rsidTr="00DB38EC">
        <w:tc>
          <w:tcPr>
            <w:tcW w:w="4556" w:type="dxa"/>
          </w:tcPr>
          <w:p w:rsidR="00143078" w:rsidRDefault="00143078" w:rsidP="00DB38EC">
            <w:r>
              <w:t>Disciplinary procedures</w:t>
            </w:r>
          </w:p>
        </w:tc>
        <w:tc>
          <w:tcPr>
            <w:tcW w:w="4088" w:type="dxa"/>
          </w:tcPr>
          <w:p w:rsidR="00143078" w:rsidRDefault="00143078" w:rsidP="00DB38EC"/>
        </w:tc>
      </w:tr>
      <w:tr w:rsidR="00143078" w:rsidTr="00DB38EC">
        <w:tc>
          <w:tcPr>
            <w:tcW w:w="4556" w:type="dxa"/>
          </w:tcPr>
          <w:p w:rsidR="00143078" w:rsidRDefault="00143078" w:rsidP="00DB38EC">
            <w:r>
              <w:t>Terminating employment</w:t>
            </w:r>
          </w:p>
        </w:tc>
        <w:tc>
          <w:tcPr>
            <w:tcW w:w="4088" w:type="dxa"/>
          </w:tcPr>
          <w:p w:rsidR="00143078" w:rsidRDefault="00143078" w:rsidP="00143078">
            <w:pPr>
              <w:pStyle w:val="ListParagraph"/>
              <w:numPr>
                <w:ilvl w:val="0"/>
                <w:numId w:val="6"/>
              </w:numPr>
            </w:pPr>
            <w:r>
              <w:t>Resignation</w:t>
            </w:r>
          </w:p>
          <w:p w:rsidR="00143078" w:rsidRDefault="00143078" w:rsidP="00143078">
            <w:pPr>
              <w:pStyle w:val="ListParagraph"/>
              <w:numPr>
                <w:ilvl w:val="0"/>
                <w:numId w:val="6"/>
              </w:numPr>
            </w:pPr>
            <w:r>
              <w:t>Retirement</w:t>
            </w:r>
          </w:p>
          <w:p w:rsidR="00143078" w:rsidRDefault="00143078" w:rsidP="00143078">
            <w:pPr>
              <w:pStyle w:val="ListParagraph"/>
              <w:numPr>
                <w:ilvl w:val="0"/>
                <w:numId w:val="6"/>
              </w:numPr>
            </w:pPr>
            <w:r>
              <w:t>Involuntary termination</w:t>
            </w:r>
          </w:p>
        </w:tc>
      </w:tr>
      <w:tr w:rsidR="00143078" w:rsidTr="00DB38EC">
        <w:tc>
          <w:tcPr>
            <w:tcW w:w="4556" w:type="dxa"/>
          </w:tcPr>
          <w:p w:rsidR="00143078" w:rsidRDefault="00143078" w:rsidP="00DB38EC">
            <w:r>
              <w:t>Organization chart for the NPO</w:t>
            </w:r>
          </w:p>
        </w:tc>
        <w:tc>
          <w:tcPr>
            <w:tcW w:w="4088" w:type="dxa"/>
          </w:tcPr>
          <w:p w:rsidR="00143078" w:rsidRDefault="00143078" w:rsidP="00DB38EC"/>
        </w:tc>
      </w:tr>
    </w:tbl>
    <w:p w:rsidR="00DB38EC" w:rsidRDefault="00DB38EC" w:rsidP="00DB38EC"/>
    <w:p w:rsidR="00DB38EC" w:rsidRPr="00DB38EC" w:rsidRDefault="00DB38EC" w:rsidP="00DB38EC"/>
    <w:sectPr w:rsidR="00DB38EC" w:rsidRPr="00DB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28CC"/>
    <w:multiLevelType w:val="hybridMultilevel"/>
    <w:tmpl w:val="76089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AA0F8A"/>
    <w:multiLevelType w:val="hybridMultilevel"/>
    <w:tmpl w:val="B8D69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B64AF3"/>
    <w:multiLevelType w:val="hybridMultilevel"/>
    <w:tmpl w:val="0CF6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DE22F3"/>
    <w:multiLevelType w:val="hybridMultilevel"/>
    <w:tmpl w:val="15A47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4A139D"/>
    <w:multiLevelType w:val="hybridMultilevel"/>
    <w:tmpl w:val="2A5C5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9C7C04"/>
    <w:multiLevelType w:val="hybridMultilevel"/>
    <w:tmpl w:val="F9EA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EC"/>
    <w:rsid w:val="00143078"/>
    <w:rsid w:val="003F20C6"/>
    <w:rsid w:val="0049317E"/>
    <w:rsid w:val="00714AEE"/>
    <w:rsid w:val="00860053"/>
    <w:rsid w:val="00DB38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EBDBD-B57C-4F1E-BDCF-55942A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E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B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38EC"/>
    <w:pPr>
      <w:ind w:left="720"/>
      <w:contextualSpacing/>
    </w:pPr>
  </w:style>
  <w:style w:type="character" w:styleId="CommentReference">
    <w:name w:val="annotation reference"/>
    <w:basedOn w:val="DefaultParagraphFont"/>
    <w:uiPriority w:val="99"/>
    <w:semiHidden/>
    <w:unhideWhenUsed/>
    <w:rsid w:val="00DB38EC"/>
    <w:rPr>
      <w:sz w:val="16"/>
      <w:szCs w:val="16"/>
    </w:rPr>
  </w:style>
  <w:style w:type="paragraph" w:styleId="CommentText">
    <w:name w:val="annotation text"/>
    <w:basedOn w:val="Normal"/>
    <w:link w:val="CommentTextChar"/>
    <w:uiPriority w:val="99"/>
    <w:semiHidden/>
    <w:unhideWhenUsed/>
    <w:rsid w:val="00DB38EC"/>
    <w:pPr>
      <w:spacing w:line="240" w:lineRule="auto"/>
    </w:pPr>
    <w:rPr>
      <w:sz w:val="20"/>
      <w:szCs w:val="20"/>
    </w:rPr>
  </w:style>
  <w:style w:type="character" w:customStyle="1" w:styleId="CommentTextChar">
    <w:name w:val="Comment Text Char"/>
    <w:basedOn w:val="DefaultParagraphFont"/>
    <w:link w:val="CommentText"/>
    <w:uiPriority w:val="99"/>
    <w:semiHidden/>
    <w:rsid w:val="00DB38EC"/>
    <w:rPr>
      <w:sz w:val="20"/>
      <w:szCs w:val="20"/>
    </w:rPr>
  </w:style>
  <w:style w:type="paragraph" w:styleId="CommentSubject">
    <w:name w:val="annotation subject"/>
    <w:basedOn w:val="CommentText"/>
    <w:next w:val="CommentText"/>
    <w:link w:val="CommentSubjectChar"/>
    <w:uiPriority w:val="99"/>
    <w:semiHidden/>
    <w:unhideWhenUsed/>
    <w:rsid w:val="00DB38EC"/>
    <w:rPr>
      <w:b/>
      <w:bCs/>
    </w:rPr>
  </w:style>
  <w:style w:type="character" w:customStyle="1" w:styleId="CommentSubjectChar">
    <w:name w:val="Comment Subject Char"/>
    <w:basedOn w:val="CommentTextChar"/>
    <w:link w:val="CommentSubject"/>
    <w:uiPriority w:val="99"/>
    <w:semiHidden/>
    <w:rsid w:val="00DB38EC"/>
    <w:rPr>
      <w:b/>
      <w:bCs/>
      <w:sz w:val="20"/>
      <w:szCs w:val="20"/>
    </w:rPr>
  </w:style>
  <w:style w:type="paragraph" w:styleId="BalloonText">
    <w:name w:val="Balloon Text"/>
    <w:basedOn w:val="Normal"/>
    <w:link w:val="BalloonTextChar"/>
    <w:uiPriority w:val="99"/>
    <w:semiHidden/>
    <w:unhideWhenUsed/>
    <w:rsid w:val="00DB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My PC</cp:lastModifiedBy>
  <cp:revision>4</cp:revision>
  <dcterms:created xsi:type="dcterms:W3CDTF">2013-02-15T22:47:00Z</dcterms:created>
  <dcterms:modified xsi:type="dcterms:W3CDTF">2014-07-11T12:13:00Z</dcterms:modified>
</cp:coreProperties>
</file>